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марта 2023 г. № 387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марта 2023 г. № 387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27.12.2017 № 720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Воронеж», 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Правительства Воронежской области от 31.12.2015 № 1060 «Об утверждении государственной программы Воронежской области «Обеспечение качественными жилищно-коммунальными услугами населения Воронежской области»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27.12.2017 № 720 «Об утверждении муниципальной программы городского округа город Воронеж «Формирование современной городской среды на территории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«Формирование современной городской среды на территории городского округа город Воронеж»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20.12.2022 № 1305 «О внесении изменений в постановление администрации городского округа город Воронеж от 27.12.2017 № 720».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